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B" w:rsidRPr="00FD6571" w:rsidRDefault="00127FEB" w:rsidP="008021B3">
      <w:pPr>
        <w:jc w:val="center"/>
        <w:rPr>
          <w:rFonts w:ascii="Times New Roman" w:hAnsi="Times New Roman"/>
          <w:szCs w:val="24"/>
        </w:rPr>
      </w:pPr>
      <w:r w:rsidRPr="00FD6571">
        <w:rPr>
          <w:rFonts w:ascii="Times New Roman" w:hAnsi="Times New Roman"/>
          <w:szCs w:val="24"/>
        </w:rPr>
        <w:t xml:space="preserve">Тематическое планирование по </w:t>
      </w:r>
      <w:r w:rsidR="008021B3" w:rsidRPr="00FD6571">
        <w:rPr>
          <w:rFonts w:ascii="Times New Roman" w:hAnsi="Times New Roman"/>
          <w:szCs w:val="24"/>
        </w:rPr>
        <w:t xml:space="preserve">литературе </w:t>
      </w:r>
      <w:r w:rsidRPr="00FD6571">
        <w:rPr>
          <w:rFonts w:ascii="Times New Roman" w:hAnsi="Times New Roman"/>
          <w:szCs w:val="24"/>
        </w:rPr>
        <w:t xml:space="preserve"> в ра</w:t>
      </w:r>
      <w:r w:rsidR="00640282" w:rsidRPr="00FD6571">
        <w:rPr>
          <w:rFonts w:ascii="Times New Roman" w:hAnsi="Times New Roman"/>
          <w:szCs w:val="24"/>
        </w:rPr>
        <w:t>мках дистанционного обучения в 9а</w:t>
      </w:r>
      <w:r w:rsidRPr="00FD6571">
        <w:rPr>
          <w:rFonts w:ascii="Times New Roman" w:hAnsi="Times New Roman"/>
          <w:szCs w:val="24"/>
        </w:rPr>
        <w:t xml:space="preserve"> классе.</w:t>
      </w: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756"/>
        <w:gridCol w:w="2228"/>
        <w:gridCol w:w="1828"/>
        <w:gridCol w:w="1886"/>
        <w:gridCol w:w="1461"/>
        <w:gridCol w:w="3685"/>
        <w:gridCol w:w="2497"/>
      </w:tblGrid>
      <w:tr w:rsidR="001F4FEE" w:rsidRPr="00FD6571" w:rsidTr="00196742">
        <w:tc>
          <w:tcPr>
            <w:tcW w:w="150" w:type="pct"/>
          </w:tcPr>
          <w:p w:rsidR="001F4FEE" w:rsidRPr="00FD6571" w:rsidRDefault="001F4FEE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№</w:t>
            </w:r>
          </w:p>
        </w:tc>
        <w:tc>
          <w:tcPr>
            <w:tcW w:w="256" w:type="pct"/>
          </w:tcPr>
          <w:p w:rsidR="001F4FEE" w:rsidRPr="00FD6571" w:rsidRDefault="001F4FEE" w:rsidP="00EE68AA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FD6571">
              <w:rPr>
                <w:rFonts w:ascii="Times New Roman" w:hAnsi="Times New Roman"/>
              </w:rPr>
              <w:t>дата</w:t>
            </w:r>
          </w:p>
        </w:tc>
        <w:tc>
          <w:tcPr>
            <w:tcW w:w="753" w:type="pct"/>
          </w:tcPr>
          <w:p w:rsidR="001F4FEE" w:rsidRPr="00FD6571" w:rsidRDefault="001F4FEE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520" w:type="pct"/>
          </w:tcPr>
          <w:p w:rsidR="001F4FEE" w:rsidRPr="00FD6571" w:rsidRDefault="001F4FEE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FD6571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638" w:type="pct"/>
          </w:tcPr>
          <w:p w:rsidR="001F4FEE" w:rsidRPr="00FD6571" w:rsidRDefault="001F4FEE" w:rsidP="00EE68A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94" w:type="pct"/>
          </w:tcPr>
          <w:p w:rsidR="001F4FEE" w:rsidRPr="00FD6571" w:rsidRDefault="001F4FEE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1344" w:type="pct"/>
          </w:tcPr>
          <w:p w:rsidR="001F4FEE" w:rsidRPr="00FD6571" w:rsidRDefault="001F4FEE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844" w:type="pct"/>
          </w:tcPr>
          <w:p w:rsidR="001F4FEE" w:rsidRDefault="001F4FEE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803AE2" w:rsidRPr="00FD6571" w:rsidTr="00196742">
        <w:tc>
          <w:tcPr>
            <w:tcW w:w="150" w:type="pct"/>
            <w:shd w:val="clear" w:color="auto" w:fill="FFC000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56" w:type="pct"/>
            <w:shd w:val="clear" w:color="auto" w:fill="FFC000"/>
          </w:tcPr>
          <w:p w:rsidR="00803AE2" w:rsidRPr="00FD6571" w:rsidRDefault="00803AE2" w:rsidP="00EE68AA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753" w:type="pct"/>
            <w:shd w:val="clear" w:color="auto" w:fill="FFC000"/>
          </w:tcPr>
          <w:p w:rsidR="00803AE2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>Чувства и разум в любовной лирике Катулла.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Квинт Гораций </w:t>
            </w:r>
            <w:proofErr w:type="spellStart"/>
            <w:r>
              <w:rPr>
                <w:rFonts w:ascii="Times New Roman" w:hAnsi="Times New Roman"/>
                <w:szCs w:val="24"/>
              </w:rPr>
              <w:t>Флакк</w:t>
            </w:r>
            <w:proofErr w:type="spellEnd"/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знаний.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pct"/>
            <w:shd w:val="clear" w:color="auto" w:fill="FFC000"/>
          </w:tcPr>
          <w:p w:rsidR="00803AE2" w:rsidRPr="00FD6571" w:rsidRDefault="00803AE2" w:rsidP="00803A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270-280, прочитать, устно ответить на вопросы</w:t>
            </w:r>
          </w:p>
        </w:tc>
        <w:tc>
          <w:tcPr>
            <w:tcW w:w="638" w:type="pct"/>
            <w:shd w:val="clear" w:color="auto" w:fill="FFC000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  <w:shd w:val="clear" w:color="auto" w:fill="FFC000"/>
          </w:tcPr>
          <w:p w:rsidR="00803AE2" w:rsidRPr="00803AE2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803AE2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803AE2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803AE2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803AE2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1344" w:type="pct"/>
            <w:shd w:val="clear" w:color="auto" w:fill="FFC000"/>
          </w:tcPr>
          <w:p w:rsidR="00803AE2" w:rsidRPr="00FD6571" w:rsidRDefault="00803A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  <w:shd w:val="clear" w:color="auto" w:fill="FFC000"/>
          </w:tcPr>
          <w:p w:rsidR="00803AE2" w:rsidRDefault="00803A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803AE2" w:rsidRPr="00FD6571" w:rsidTr="00196742">
        <w:tc>
          <w:tcPr>
            <w:tcW w:w="150" w:type="pct"/>
            <w:shd w:val="clear" w:color="auto" w:fill="FFC000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56" w:type="pct"/>
            <w:shd w:val="clear" w:color="auto" w:fill="FFC000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7.05</w:t>
            </w:r>
          </w:p>
        </w:tc>
        <w:tc>
          <w:tcPr>
            <w:tcW w:w="753" w:type="pct"/>
            <w:shd w:val="clear" w:color="auto" w:fill="FFC000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 «Божественная комедия» Данте Алигьери.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знаний.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pct"/>
            <w:shd w:val="clear" w:color="auto" w:fill="FFC000"/>
          </w:tcPr>
          <w:p w:rsidR="00803AE2" w:rsidRPr="00FD6571" w:rsidRDefault="00803AE2" w:rsidP="006402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281-290 прочитать, устно ответить на вопросы</w:t>
            </w:r>
          </w:p>
        </w:tc>
        <w:tc>
          <w:tcPr>
            <w:tcW w:w="638" w:type="pct"/>
            <w:shd w:val="clear" w:color="auto" w:fill="FFC000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  <w:shd w:val="clear" w:color="auto" w:fill="FFC000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  <w:shd w:val="clear" w:color="auto" w:fill="FFC000"/>
          </w:tcPr>
          <w:p w:rsidR="00803AE2" w:rsidRPr="00FD6571" w:rsidRDefault="00803A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  <w:shd w:val="clear" w:color="auto" w:fill="FFC000"/>
          </w:tcPr>
          <w:p w:rsidR="00803AE2" w:rsidRDefault="00803AE2"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803AE2" w:rsidRPr="00FD6571" w:rsidTr="00196742">
        <w:tc>
          <w:tcPr>
            <w:tcW w:w="150" w:type="pct"/>
            <w:shd w:val="clear" w:color="auto" w:fill="FFC000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56" w:type="pct"/>
            <w:shd w:val="clear" w:color="auto" w:fill="FFC000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14.05</w:t>
            </w:r>
          </w:p>
        </w:tc>
        <w:tc>
          <w:tcPr>
            <w:tcW w:w="753" w:type="pct"/>
            <w:shd w:val="clear" w:color="auto" w:fill="FFC000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Гуманизм эпохи Возрождения. Одиночество Гамлета в его конфликте с реальным миром в трагедии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У.Шекспира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>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знаний.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pct"/>
            <w:shd w:val="clear" w:color="auto" w:fill="FFC000"/>
          </w:tcPr>
          <w:p w:rsidR="00803AE2" w:rsidRPr="00FD6571" w:rsidRDefault="00803AE2" w:rsidP="003A33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291-295 прочитать, выполнить письменный анализ сонета№33 (из учебника на с.294)</w:t>
            </w:r>
          </w:p>
        </w:tc>
        <w:tc>
          <w:tcPr>
            <w:tcW w:w="638" w:type="pct"/>
            <w:shd w:val="clear" w:color="auto" w:fill="FFC000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  <w:shd w:val="clear" w:color="auto" w:fill="FFC000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  <w:shd w:val="clear" w:color="auto" w:fill="FFC000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  <w:shd w:val="clear" w:color="auto" w:fill="FFC000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196742">
        <w:tc>
          <w:tcPr>
            <w:tcW w:w="150" w:type="pct"/>
            <w:shd w:val="clear" w:color="auto" w:fill="FFC000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256" w:type="pct"/>
            <w:shd w:val="clear" w:color="auto" w:fill="FFC000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753" w:type="pct"/>
            <w:shd w:val="clear" w:color="auto" w:fill="FFC000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Трагизм любви Гамлета и Офелии. 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lastRenderedPageBreak/>
              <w:t>Урок комплексного применения знаний и умений</w:t>
            </w:r>
          </w:p>
        </w:tc>
        <w:tc>
          <w:tcPr>
            <w:tcW w:w="520" w:type="pct"/>
            <w:shd w:val="clear" w:color="auto" w:fill="FFC000"/>
          </w:tcPr>
          <w:p w:rsidR="00803AE2" w:rsidRPr="00FD6571" w:rsidRDefault="00803AE2" w:rsidP="003A335A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С. 295-299 составить </w:t>
            </w:r>
            <w:r>
              <w:rPr>
                <w:rFonts w:ascii="Times New Roman" w:hAnsi="Times New Roman"/>
                <w:szCs w:val="24"/>
              </w:rPr>
              <w:lastRenderedPageBreak/>
              <w:t>конспект статьи</w:t>
            </w:r>
          </w:p>
        </w:tc>
        <w:tc>
          <w:tcPr>
            <w:tcW w:w="638" w:type="pct"/>
            <w:shd w:val="clear" w:color="auto" w:fill="FFC000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494" w:type="pct"/>
            <w:shd w:val="clear" w:color="auto" w:fill="FFC000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  <w:shd w:val="clear" w:color="auto" w:fill="FFC000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  <w:shd w:val="clear" w:color="auto" w:fill="FFC000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r w:rsidRPr="005E322F">
              <w:rPr>
                <w:rFonts w:ascii="Times New Roman" w:hAnsi="Times New Roman"/>
                <w:lang w:eastAsia="en-US"/>
              </w:rPr>
              <w:lastRenderedPageBreak/>
              <w:t xml:space="preserve">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6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19674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56" w:type="pct"/>
          </w:tcPr>
          <w:p w:rsidR="00803AE2" w:rsidRPr="00FD6571" w:rsidRDefault="00803AE2" w:rsidP="00747E8A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</w:p>
        </w:tc>
        <w:tc>
          <w:tcPr>
            <w:tcW w:w="753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Трагедия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</w:p>
          <w:p w:rsidR="00803AE2" w:rsidRPr="00C250AB" w:rsidRDefault="00803AE2" w:rsidP="001F2ADF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Урок усвоения новых знаний.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pct"/>
          </w:tcPr>
          <w:p w:rsidR="00803AE2" w:rsidRPr="00FD6571" w:rsidRDefault="00803AE2" w:rsidP="003A368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С.301-</w:t>
            </w:r>
            <w:r w:rsidR="009A6A82">
              <w:rPr>
                <w:rFonts w:ascii="Times New Roman" w:hAnsi="Times New Roman"/>
                <w:szCs w:val="24"/>
              </w:rPr>
              <w:t>311 написать краткое содержание «Фауста»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803AE2" w:rsidRDefault="00803AE2" w:rsidP="00F204E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803AE2" w:rsidRDefault="00803AE2">
            <w:r w:rsidRPr="005E322F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5E322F">
              <w:rPr>
                <w:rFonts w:ascii="Times New Roman" w:hAnsi="Times New Roman"/>
                <w:lang w:val="en-US" w:eastAsia="en-US"/>
              </w:rPr>
              <w:t>WhatsApp</w:t>
            </w:r>
            <w:r w:rsidRPr="005E322F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5E322F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5E322F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5E322F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5E322F">
              <w:rPr>
                <w:rFonts w:ascii="Times New Roman" w:hAnsi="Times New Roman"/>
                <w:lang w:eastAsia="en-US"/>
              </w:rPr>
              <w:t xml:space="preserve"> </w:t>
            </w:r>
            <w:hyperlink r:id="rId7" w:history="1">
              <w:r w:rsidRPr="005E322F"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803AE2" w:rsidRPr="00FD6571" w:rsidTr="00196742">
        <w:tc>
          <w:tcPr>
            <w:tcW w:w="150" w:type="pct"/>
          </w:tcPr>
          <w:p w:rsidR="00803AE2" w:rsidRPr="00FD6571" w:rsidRDefault="00803AE2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FD6571"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256" w:type="pct"/>
          </w:tcPr>
          <w:p w:rsidR="00803AE2" w:rsidRPr="00FD6571" w:rsidRDefault="00803AE2" w:rsidP="002D706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753" w:type="pct"/>
          </w:tcPr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szCs w:val="24"/>
              </w:rPr>
              <w:t xml:space="preserve">Поиски справедливости и смысла жизни в философской трагедии </w:t>
            </w:r>
            <w:proofErr w:type="spellStart"/>
            <w:r w:rsidRPr="00C250AB">
              <w:rPr>
                <w:rFonts w:ascii="Times New Roman" w:hAnsi="Times New Roman"/>
                <w:szCs w:val="24"/>
              </w:rPr>
              <w:t>И.В.Гете</w:t>
            </w:r>
            <w:proofErr w:type="spellEnd"/>
            <w:r w:rsidRPr="00C250AB">
              <w:rPr>
                <w:rFonts w:ascii="Times New Roman" w:hAnsi="Times New Roman"/>
                <w:szCs w:val="24"/>
              </w:rPr>
              <w:t xml:space="preserve"> «Фауст».</w:t>
            </w:r>
          </w:p>
          <w:p w:rsidR="00803AE2" w:rsidRPr="00C250AB" w:rsidRDefault="00803AE2" w:rsidP="001F2ADF">
            <w:pPr>
              <w:ind w:left="57" w:right="57"/>
              <w:jc w:val="both"/>
              <w:rPr>
                <w:rFonts w:ascii="Times New Roman" w:hAnsi="Times New Roman"/>
                <w:szCs w:val="24"/>
              </w:rPr>
            </w:pPr>
            <w:r w:rsidRPr="00C250AB">
              <w:rPr>
                <w:rFonts w:ascii="Times New Roman" w:hAnsi="Times New Roman"/>
                <w:i/>
                <w:szCs w:val="24"/>
              </w:rPr>
              <w:t>Комбинированный урок</w:t>
            </w:r>
          </w:p>
        </w:tc>
        <w:tc>
          <w:tcPr>
            <w:tcW w:w="520" w:type="pct"/>
          </w:tcPr>
          <w:p w:rsidR="00803AE2" w:rsidRPr="00FD6571" w:rsidRDefault="009A6A82" w:rsidP="00747E8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С.312-316 пересказ</w:t>
            </w:r>
          </w:p>
        </w:tc>
        <w:tc>
          <w:tcPr>
            <w:tcW w:w="638" w:type="pct"/>
          </w:tcPr>
          <w:p w:rsidR="00803AE2" w:rsidRPr="00FD6571" w:rsidRDefault="00803AE2" w:rsidP="00EE68AA">
            <w:pPr>
              <w:rPr>
                <w:rFonts w:ascii="Times New Roman" w:hAnsi="Times New Roman"/>
                <w:szCs w:val="24"/>
              </w:rPr>
            </w:pPr>
            <w:r w:rsidRPr="00FD65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94" w:type="pct"/>
          </w:tcPr>
          <w:p w:rsidR="00803AE2" w:rsidRDefault="00803AE2">
            <w:r w:rsidRPr="00677BD2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677BD2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677BD2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677BD2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803AE2" w:rsidRPr="00FD6571" w:rsidRDefault="00803AE2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4" w:type="pct"/>
          </w:tcPr>
          <w:p w:rsidR="00803AE2" w:rsidRDefault="009A6A82">
            <w:r>
              <w:rPr>
                <w:rFonts w:ascii="Times New Roman" w:hAnsi="Times New Roman"/>
                <w:lang w:eastAsia="en-US"/>
              </w:rPr>
              <w:t>самоподготовка</w:t>
            </w:r>
          </w:p>
        </w:tc>
      </w:tr>
      <w:tr w:rsidR="00196742" w:rsidRPr="00FD6571" w:rsidTr="00196742">
        <w:tc>
          <w:tcPr>
            <w:tcW w:w="150" w:type="pct"/>
          </w:tcPr>
          <w:p w:rsidR="00196742" w:rsidRPr="0032097F" w:rsidRDefault="00196742" w:rsidP="00EC293D">
            <w:pPr>
              <w:spacing w:line="276" w:lineRule="auto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32097F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256" w:type="pct"/>
          </w:tcPr>
          <w:p w:rsidR="00196742" w:rsidRDefault="00196742" w:rsidP="00196742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25.05</w:t>
            </w:r>
          </w:p>
        </w:tc>
        <w:tc>
          <w:tcPr>
            <w:tcW w:w="753" w:type="pct"/>
          </w:tcPr>
          <w:p w:rsidR="00196742" w:rsidRPr="00AC7092" w:rsidRDefault="00196742" w:rsidP="00EC29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аттестация.</w:t>
            </w:r>
          </w:p>
        </w:tc>
        <w:tc>
          <w:tcPr>
            <w:tcW w:w="520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минисочинение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«Какое произведение из литературы 9 класса произвело на меня особое впечатление и почему, чему меня научило?  »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196742" w:rsidRPr="00FD6571" w:rsidTr="00196742">
        <w:tc>
          <w:tcPr>
            <w:tcW w:w="150" w:type="pct"/>
          </w:tcPr>
          <w:p w:rsidR="00196742" w:rsidRDefault="00196742" w:rsidP="00EC29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6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28.05</w:t>
            </w:r>
          </w:p>
        </w:tc>
        <w:tc>
          <w:tcPr>
            <w:tcW w:w="753" w:type="pct"/>
          </w:tcPr>
          <w:p w:rsidR="00196742" w:rsidRDefault="00196742" w:rsidP="00EC29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742" w:rsidRPr="00B853FB" w:rsidRDefault="00196742" w:rsidP="00EC293D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 xml:space="preserve">А. М. Горький «Макар </w:t>
            </w:r>
            <w:proofErr w:type="spellStart"/>
            <w:r w:rsidRPr="00B853FB">
              <w:rPr>
                <w:rFonts w:ascii="Times New Roman" w:hAnsi="Times New Roman"/>
                <w:b/>
                <w:szCs w:val="24"/>
              </w:rPr>
              <w:t>Чудра</w:t>
            </w:r>
            <w:proofErr w:type="spellEnd"/>
            <w:r w:rsidRPr="00B853FB">
              <w:rPr>
                <w:rFonts w:ascii="Times New Roman" w:hAnsi="Times New Roman"/>
                <w:b/>
                <w:szCs w:val="24"/>
              </w:rPr>
              <w:t>».</w:t>
            </w:r>
            <w:r w:rsidRPr="00B853FB">
              <w:rPr>
                <w:rFonts w:ascii="Times New Roman" w:hAnsi="Times New Roman"/>
                <w:szCs w:val="24"/>
              </w:rPr>
              <w:t xml:space="preserve"> Герои неоромантизма. </w:t>
            </w:r>
          </w:p>
          <w:p w:rsidR="00196742" w:rsidRPr="002C2AE1" w:rsidRDefault="00196742" w:rsidP="00EC293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Пересказ. Письменно ответить на вопрос «Чем интересен Макар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Чудра</w:t>
            </w:r>
            <w:proofErr w:type="spellEnd"/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 xml:space="preserve"> ?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»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196742" w:rsidRPr="00FD6571" w:rsidTr="00196742">
        <w:tc>
          <w:tcPr>
            <w:tcW w:w="150" w:type="pct"/>
          </w:tcPr>
          <w:p w:rsidR="00196742" w:rsidRDefault="00196742" w:rsidP="00EC29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9</w:t>
            </w:r>
          </w:p>
        </w:tc>
        <w:tc>
          <w:tcPr>
            <w:tcW w:w="256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30.05</w:t>
            </w:r>
          </w:p>
        </w:tc>
        <w:tc>
          <w:tcPr>
            <w:tcW w:w="753" w:type="pct"/>
          </w:tcPr>
          <w:p w:rsidR="00196742" w:rsidRDefault="00196742" w:rsidP="00EC293D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742" w:rsidRPr="00B853FB" w:rsidRDefault="00196742" w:rsidP="00EC293D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 xml:space="preserve">А.И. Куприн </w:t>
            </w:r>
            <w:r w:rsidRPr="00B853FB">
              <w:rPr>
                <w:rFonts w:ascii="Times New Roman" w:hAnsi="Times New Roman"/>
                <w:szCs w:val="24"/>
              </w:rPr>
              <w:t xml:space="preserve">«Живое и 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мертвое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>» в рассказе Куприна А.И.  «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Габринус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 xml:space="preserve">». Две героини, две судьбы.  </w:t>
            </w:r>
          </w:p>
          <w:p w:rsidR="00196742" w:rsidRDefault="00196742" w:rsidP="00EC293D"/>
        </w:tc>
        <w:tc>
          <w:tcPr>
            <w:tcW w:w="520" w:type="pct"/>
          </w:tcPr>
          <w:p w:rsidR="00196742" w:rsidRDefault="00196742" w:rsidP="00EC293D">
            <w:r w:rsidRPr="00357447">
              <w:rPr>
                <w:rFonts w:ascii="Times New Roman" w:hAnsi="Times New Roman"/>
                <w:szCs w:val="24"/>
                <w:lang w:eastAsia="en-US"/>
              </w:rPr>
              <w:t>пересказ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самопроверка</w:t>
            </w:r>
          </w:p>
        </w:tc>
      </w:tr>
      <w:tr w:rsidR="00196742" w:rsidRPr="00FD6571" w:rsidTr="00196742">
        <w:tc>
          <w:tcPr>
            <w:tcW w:w="150" w:type="pct"/>
          </w:tcPr>
          <w:p w:rsidR="00196742" w:rsidRDefault="00196742" w:rsidP="00EC29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  <w:lang w:eastAsia="en-US"/>
              </w:rPr>
              <w:t>.06</w:t>
            </w:r>
          </w:p>
        </w:tc>
        <w:tc>
          <w:tcPr>
            <w:tcW w:w="753" w:type="pct"/>
          </w:tcPr>
          <w:p w:rsidR="00196742" w:rsidRDefault="00196742" w:rsidP="00EC293D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742" w:rsidRDefault="00196742" w:rsidP="00EC293D"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Ю.П. Казаков.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«Двое в декабре». Смысл названия рассказа. Душевная жизнь героев. Поэтика психологического параллелизма.</w:t>
            </w:r>
          </w:p>
        </w:tc>
        <w:tc>
          <w:tcPr>
            <w:tcW w:w="520" w:type="pct"/>
          </w:tcPr>
          <w:p w:rsidR="00196742" w:rsidRDefault="00196742" w:rsidP="00EC293D">
            <w:r w:rsidRPr="00357447">
              <w:rPr>
                <w:rFonts w:ascii="Times New Roman" w:hAnsi="Times New Roman"/>
                <w:szCs w:val="24"/>
                <w:lang w:eastAsia="en-US"/>
              </w:rPr>
              <w:t>П</w:t>
            </w:r>
            <w:r w:rsidRPr="00357447">
              <w:rPr>
                <w:rFonts w:ascii="Times New Roman" w:hAnsi="Times New Roman"/>
                <w:szCs w:val="24"/>
                <w:lang w:eastAsia="en-US"/>
              </w:rPr>
              <w:t>ересказ</w:t>
            </w:r>
            <w:r>
              <w:rPr>
                <w:rFonts w:ascii="Times New Roman" w:hAnsi="Times New Roman"/>
                <w:szCs w:val="24"/>
                <w:lang w:eastAsia="en-US"/>
              </w:rPr>
              <w:t>. Письменно ответить на вопрос «В чём смысл названия рассказа?»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5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196742" w:rsidRPr="00FD6571" w:rsidTr="00196742">
        <w:tc>
          <w:tcPr>
            <w:tcW w:w="150" w:type="pct"/>
          </w:tcPr>
          <w:p w:rsidR="00196742" w:rsidRDefault="00196742" w:rsidP="00EC29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4.06</w:t>
            </w:r>
          </w:p>
        </w:tc>
        <w:tc>
          <w:tcPr>
            <w:tcW w:w="753" w:type="pct"/>
          </w:tcPr>
          <w:p w:rsidR="00196742" w:rsidRDefault="00196742" w:rsidP="00EC293D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 xml:space="preserve">Родная русская литература! Тексты искать в </w:t>
            </w:r>
            <w:r w:rsidRPr="00F4168C">
              <w:rPr>
                <w:sz w:val="20"/>
                <w:szCs w:val="20"/>
              </w:rPr>
              <w:lastRenderedPageBreak/>
              <w:t>интернете!!!</w:t>
            </w:r>
          </w:p>
          <w:p w:rsidR="00196742" w:rsidRPr="00B853FB" w:rsidRDefault="00196742" w:rsidP="00EC293D">
            <w:pPr>
              <w:ind w:firstLine="709"/>
              <w:contextualSpacing/>
              <w:jc w:val="both"/>
              <w:rPr>
                <w:rFonts w:ascii="Times New Roman" w:hAnsi="Times New Roman"/>
                <w:bCs/>
                <w:kern w:val="36"/>
                <w:szCs w:val="24"/>
              </w:rPr>
            </w:pPr>
            <w:r w:rsidRPr="00B853FB">
              <w:rPr>
                <w:rFonts w:ascii="Times New Roman" w:hAnsi="Times New Roman"/>
                <w:b/>
                <w:bCs/>
                <w:kern w:val="36"/>
                <w:szCs w:val="24"/>
              </w:rPr>
              <w:t>К.Д. Воробьёв.</w:t>
            </w:r>
            <w:r w:rsidRPr="00B853FB">
              <w:rPr>
                <w:rFonts w:ascii="Times New Roman" w:hAnsi="Times New Roman"/>
                <w:bCs/>
                <w:kern w:val="36"/>
                <w:szCs w:val="24"/>
              </w:rPr>
              <w:t xml:space="preserve"> «Гуси-лебеди». Человек на войне. Любовь как высшая нравственная основа в человеке. Смысл названия рассказа. </w:t>
            </w:r>
          </w:p>
          <w:p w:rsidR="00196742" w:rsidRDefault="00196742" w:rsidP="00EC293D"/>
        </w:tc>
        <w:tc>
          <w:tcPr>
            <w:tcW w:w="520" w:type="pct"/>
          </w:tcPr>
          <w:p w:rsidR="00196742" w:rsidRDefault="00196742" w:rsidP="00EC293D">
            <w:proofErr w:type="gramStart"/>
            <w:r w:rsidRPr="00357447">
              <w:rPr>
                <w:rFonts w:ascii="Times New Roman" w:hAnsi="Times New Roman"/>
                <w:szCs w:val="24"/>
                <w:lang w:eastAsia="en-US"/>
              </w:rPr>
              <w:lastRenderedPageBreak/>
              <w:t>п</w:t>
            </w:r>
            <w:proofErr w:type="gramEnd"/>
            <w:r w:rsidRPr="00357447">
              <w:rPr>
                <w:rFonts w:ascii="Times New Roman" w:hAnsi="Times New Roman"/>
                <w:szCs w:val="24"/>
                <w:lang w:eastAsia="en-US"/>
              </w:rPr>
              <w:t>ересказ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  <w:tr w:rsidR="00196742" w:rsidRPr="00FD6571" w:rsidTr="00196742">
        <w:tc>
          <w:tcPr>
            <w:tcW w:w="150" w:type="pct"/>
          </w:tcPr>
          <w:p w:rsidR="00196742" w:rsidRDefault="00196742" w:rsidP="00EC293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256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6.06</w:t>
            </w:r>
          </w:p>
        </w:tc>
        <w:tc>
          <w:tcPr>
            <w:tcW w:w="753" w:type="pct"/>
          </w:tcPr>
          <w:p w:rsidR="00196742" w:rsidRDefault="00196742" w:rsidP="00EC293D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196742" w:rsidRPr="00B853FB" w:rsidRDefault="00196742" w:rsidP="00EC293D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>В. Быков</w:t>
            </w:r>
            <w:r w:rsidRPr="00B853FB">
              <w:rPr>
                <w:rFonts w:ascii="Times New Roman" w:hAnsi="Times New Roman"/>
                <w:szCs w:val="24"/>
              </w:rPr>
              <w:t xml:space="preserve"> Повесть «Обелиск». Образы подростков в произведениях о Великой Отечественной войне.</w:t>
            </w:r>
          </w:p>
          <w:p w:rsidR="00196742" w:rsidRDefault="00196742" w:rsidP="00EC293D"/>
        </w:tc>
        <w:tc>
          <w:tcPr>
            <w:tcW w:w="520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Обязательно прочитать (дочитать на каникулах)</w:t>
            </w:r>
          </w:p>
        </w:tc>
        <w:tc>
          <w:tcPr>
            <w:tcW w:w="638" w:type="pct"/>
          </w:tcPr>
          <w:p w:rsidR="00196742" w:rsidRDefault="00196742" w:rsidP="00EC293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интернет</w:t>
            </w:r>
          </w:p>
        </w:tc>
        <w:tc>
          <w:tcPr>
            <w:tcW w:w="494" w:type="pct"/>
          </w:tcPr>
          <w:p w:rsidR="00196742" w:rsidRDefault="00196742" w:rsidP="00EC293D">
            <w:r w:rsidRPr="00966DE5">
              <w:rPr>
                <w:rFonts w:ascii="Times New Roman" w:hAnsi="Times New Roman"/>
                <w:szCs w:val="24"/>
                <w:lang w:eastAsia="en-US"/>
              </w:rPr>
              <w:t xml:space="preserve">До </w:t>
            </w:r>
            <w:proofErr w:type="spellStart"/>
            <w:r w:rsidRPr="00966DE5">
              <w:rPr>
                <w:rFonts w:ascii="Times New Roman" w:hAnsi="Times New Roman"/>
                <w:szCs w:val="24"/>
                <w:lang w:eastAsia="en-US"/>
              </w:rPr>
              <w:t>след</w:t>
            </w:r>
            <w:proofErr w:type="gramStart"/>
            <w:r w:rsidRPr="00966DE5">
              <w:rPr>
                <w:rFonts w:ascii="Times New Roman" w:hAnsi="Times New Roman"/>
                <w:szCs w:val="24"/>
                <w:lang w:eastAsia="en-US"/>
              </w:rPr>
              <w:t>.у</w:t>
            </w:r>
            <w:proofErr w:type="gramEnd"/>
            <w:r w:rsidRPr="00966DE5">
              <w:rPr>
                <w:rFonts w:ascii="Times New Roman" w:hAnsi="Times New Roman"/>
                <w:szCs w:val="24"/>
                <w:lang w:eastAsia="en-US"/>
              </w:rPr>
              <w:t>рока</w:t>
            </w:r>
            <w:proofErr w:type="spellEnd"/>
          </w:p>
        </w:tc>
        <w:tc>
          <w:tcPr>
            <w:tcW w:w="13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44" w:type="pct"/>
          </w:tcPr>
          <w:p w:rsidR="00196742" w:rsidRDefault="00196742" w:rsidP="00EC293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самоанализ</w:t>
            </w:r>
          </w:p>
        </w:tc>
      </w:tr>
    </w:tbl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27FEB" w:rsidRPr="00FD6571" w:rsidRDefault="00127FEB" w:rsidP="00127FEB">
      <w:pPr>
        <w:rPr>
          <w:rFonts w:ascii="Times New Roman" w:hAnsi="Times New Roman"/>
          <w:szCs w:val="24"/>
        </w:rPr>
      </w:pPr>
    </w:p>
    <w:p w:rsidR="00166887" w:rsidRPr="00FD6571" w:rsidRDefault="00166887">
      <w:pPr>
        <w:rPr>
          <w:rFonts w:ascii="Times New Roman" w:hAnsi="Times New Roman"/>
          <w:szCs w:val="24"/>
        </w:rPr>
      </w:pPr>
    </w:p>
    <w:sectPr w:rsidR="00166887" w:rsidRPr="00FD6571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127FEB"/>
    <w:rsid w:val="00166887"/>
    <w:rsid w:val="00196742"/>
    <w:rsid w:val="001E03D6"/>
    <w:rsid w:val="001F4FEE"/>
    <w:rsid w:val="003A335A"/>
    <w:rsid w:val="003A3682"/>
    <w:rsid w:val="00567D29"/>
    <w:rsid w:val="005E02BE"/>
    <w:rsid w:val="00640282"/>
    <w:rsid w:val="00747E8A"/>
    <w:rsid w:val="008021B3"/>
    <w:rsid w:val="00803AE2"/>
    <w:rsid w:val="009A6A82"/>
    <w:rsid w:val="009D5842"/>
    <w:rsid w:val="00A64B1E"/>
    <w:rsid w:val="00B96DFD"/>
    <w:rsid w:val="00BC300E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11</cp:revision>
  <dcterms:created xsi:type="dcterms:W3CDTF">2020-04-09T15:49:00Z</dcterms:created>
  <dcterms:modified xsi:type="dcterms:W3CDTF">2020-05-24T08:46:00Z</dcterms:modified>
</cp:coreProperties>
</file>