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Международный день белой трости, который отмечается 15 октября, это не праздник. Это напоминание о том, что рядом с нами существуют люди с ограниченными физическими возможностями, которым может потребоваться ваша помощь.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Практически любая категория людей с нарушениями здоровья имеет свою знаковую систему, оповещающую прохожих, что перед ними тот, кто, возможно, нуждается в их помощи и поддержке.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Для незрячих таким атрибутом, прежде всего, является белая трость.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Трость не всегда являлась символом незрячего человека. История гласит: ослепший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профессор Джемс Бигсс традиционно передвигался по улицам с тростью, однако вскоре он заметил, что не всегда прохожие понимают, что наличие у него таковой означает слепоту владельца. Потому он выкрасил ее в белый цвет – так она стала заметной на расстоянии, и, таким образом, заранее предупреждала всех о том, что владелец трости не видит. Новшество немедленно было подхвачено незрячими всего мира.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В 1970 году 15 октября по инициативе Международной ассоциации слепых был установлен Международный день Белой трости.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Что такое трость?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0" w:firstLine="0"/>
        <w:rPr>
          <w:b w:val="1"/>
          <w:color w:val="202124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color w:val="202124"/>
          <w:sz w:val="21"/>
          <w:szCs w:val="21"/>
        </w:rPr>
      </w:pPr>
      <w:r w:rsidDel="00000000" w:rsidR="00000000" w:rsidRPr="00000000">
        <w:rPr>
          <w:rtl w:val="0"/>
        </w:rPr>
        <w:t xml:space="preserve">Тонкая палка для опоры при ходьбе.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Зачем слепому трость?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  <w:t xml:space="preserve">Трость частично восполняет слепым зрение, помогая ориентироваться в пространстве, и побуждает окружающих быть более внимательным к людям с ней.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Что означают желтые круги на дверях магазинов, кафе, торговых точках?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Это предупредительные знаки для слабовидящих людей. Их развешивают на дверях остекленных магазинов и кафе, где плохо видящий человек не сразу разберет, где – дверь, а где – окна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Зачем светофор издает звуковые сигналы?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Чтобы слепые и плоховидящие знали о том, можно ли переходить дорогу.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Зачем трость красят в белый?</w:t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Так ее лучше видно водителям.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ind w:firstLine="700"/>
        <w:jc w:val="both"/>
        <w:rPr>
          <w:color w:val="44444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