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Календарно-тематическое планирование с использованием ЭОР </w:t>
      </w:r>
    </w:p>
    <w:p>
      <w:pPr>
        <w:pStyle w:val="Normal"/>
        <w:spacing w:lineRule="auto" w:line="280" w:before="0" w:after="0"/>
        <w:ind w:left="11109" w:hanging="52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Учитель: Руденко.З.А.</w:t>
      </w:r>
    </w:p>
    <w:p>
      <w:pPr>
        <w:pStyle w:val="Normal"/>
        <w:spacing w:lineRule="auto" w:line="280" w:before="0" w:after="0"/>
        <w:ind w:left="11057" w:hanging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Предмет: Физическая культура </w:t>
      </w:r>
    </w:p>
    <w:tbl>
      <w:tblPr>
        <w:tblStyle w:val="afffff5"/>
        <w:tblW w:w="15247" w:type="dxa"/>
        <w:jc w:val="left"/>
        <w:tblInd w:w="0" w:type="dxa"/>
        <w:tblCellMar>
          <w:top w:w="0" w:type="dxa"/>
          <w:left w:w="107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8"/>
        <w:gridCol w:w="1068"/>
        <w:gridCol w:w="2408"/>
        <w:gridCol w:w="1857"/>
        <w:gridCol w:w="1423"/>
        <w:gridCol w:w="3671"/>
        <w:gridCol w:w="3851"/>
      </w:tblGrid>
      <w:tr>
        <w:trPr>
          <w:trHeight w:val="1213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68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Классы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Дата урока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Тема урока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Домашнее задание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Сроки выполнения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Дополнительный материал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ЭОР</w:t>
            </w:r>
          </w:p>
        </w:tc>
      </w:tr>
      <w:tr>
        <w:trPr/>
        <w:tc>
          <w:tcPr>
            <w:tcW w:w="968" w:type="dxa"/>
            <w:vMerge w:val="restart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2Б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14.04.20.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Первые соревнования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Смастерить себе медаль из картона и ленты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2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/5751/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15.04.20.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Как зародились Олимпийские игры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Рисунок «Зарождение Олимпийских игр»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3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/5129/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/190521/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17.04.20.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Подвижные игры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Написать в тетради правила своей любимой подвижной игры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4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/4315/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/190548/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21.04.20.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Укрепляем здоровье - закаливанием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Выполнить комплекс упражнений по ссылке (видео) </w:t>
            </w:r>
            <w:hyperlink r:id="rId5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https://www.youtube.com/watch?v=VRd6fVgNGQU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6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/6010/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/190575/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22.04.20.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Физические упражнения и естественные движения и передвижения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Выполнить комплекс упражнений по ссылке (видео) </w:t>
            </w:r>
            <w:hyperlink r:id="rId7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https://www.youtube.com/watch?v=VRd6fVgNGQU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8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/4193/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/224765/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24.04.20.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Физическое развитие. Физическое качество. Травматизм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Выполнить комплекс упражнений по ссылке (видео) </w:t>
            </w:r>
            <w:hyperlink r:id="rId9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https://www.youtube.com/watch?v=VRd6fVgNGQU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0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/4162/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/190628/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28.04.20.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Совершенствование навыков бега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Выполнить комплекс упражнений по ссылке (видео) </w:t>
            </w:r>
            <w:hyperlink r:id="rId11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https://www.youtube.com/watch?v=VRd6fVgNGQU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2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/5730/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29.04.20.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Метание снарядов на дальность. Подвижная игра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Выучить правила игры, данной в уроке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3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/4318/</w:t>
              </w:r>
            </w:hyperlink>
          </w:p>
        </w:tc>
      </w:tr>
    </w:tbl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eastAsia="Times New Roman" w:ascii="Times New Roman" w:hAnsi="Times New Roman"/>
          <w:sz w:val="24"/>
          <w:szCs w:val="24"/>
        </w:rPr>
        <w:t>Перейдите по ссылке,изучите предложенный материал</w:t>
      </w:r>
    </w:p>
    <w:sectPr>
      <w:type w:val="nextPage"/>
      <w:pgSz w:orient="landscape" w:w="16838" w:h="11906"/>
      <w:pgMar w:left="1134" w:right="1134" w:header="0" w:top="170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ko-KR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맑은 고딕" w:cs="Arial" w:asciiTheme="minorHAnsi" w:cstheme="minorBidi" w:eastAsiaTheme="minorEastAsia" w:hAnsiTheme="minorHAnsi"/>
        <w:sz w:val="22"/>
        <w:szCs w:val="22"/>
        <w:lang w:val="ru-RU" w:eastAsia="ko-KR" w:bidi="ar-SA"/>
      </w:rPr>
    </w:rPrDefault>
    <w:pPrDefault>
      <w:pPr/>
    </w:pPrDefault>
  </w:docDefault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맑은 고딕" w:cs="Arial" w:asciiTheme="minorHAnsi" w:cstheme="minorBidi" w:eastAsiaTheme="minorEastAsia" w:hAnsiTheme="minorHAnsi"/>
      <w:color w:val="auto"/>
      <w:kern w:val="0"/>
      <w:sz w:val="22"/>
      <w:szCs w:val="22"/>
      <w:lang w:val="ru-RU" w:eastAsia="ko-KR" w:bidi="ar-SA"/>
    </w:rPr>
  </w:style>
  <w:style w:type="character" w:styleId="DefaultParagraphFont" w:default="1">
    <w:name w:val="Default Paragraph Font"/>
    <w:semiHidden/>
    <w:unhideWhenUsed/>
    <w:qFormat/>
    <w:rPr/>
  </w:style>
  <w:style w:type="character" w:styleId="Style14">
    <w:name w:val="Интернет-ссылка"/>
    <w:basedOn w:val="DefaultParagraphFont"/>
    <w:rPr>
      <w:color w:val="0563C1"/>
      <w:u w:val="single" w:color="00000A"/>
    </w:rPr>
  </w:style>
  <w:style w:type="character" w:styleId="ListLabel1">
    <w:name w:val="ListLabel 1"/>
    <w:qFormat/>
    <w:rPr>
      <w:rFonts w:ascii="Times New Roman" w:hAnsi="Times New Roman" w:eastAsia="Times New Roman" w:cs="Times New Roman"/>
      <w:sz w:val="24"/>
    </w:rPr>
  </w:style>
  <w:style w:type="character" w:styleId="ListLabel2">
    <w:name w:val="ListLabel 2"/>
    <w:qFormat/>
    <w:rPr>
      <w:rFonts w:ascii="Times New Roman" w:hAnsi="Times New Roman" w:eastAsia="Times New Roman" w:cs="Times New Roman"/>
      <w:sz w:val="24"/>
      <w:lang w:val="ru-RU"/>
    </w:rPr>
  </w:style>
  <w:style w:type="character" w:styleId="ListLabel3">
    <w:name w:val="ListLabel 3"/>
    <w:qFormat/>
    <w:rPr>
      <w:rFonts w:ascii="Times New Roman" w:hAnsi="Times New Roman" w:cs="Times New Roman"/>
      <w:sz w:val="24"/>
      <w:szCs w:val="24"/>
      <w:lang w:val="ru-RU"/>
    </w:rPr>
  </w:style>
  <w:style w:type="character" w:styleId="ListLabel4">
    <w:name w:val="ListLabel 4"/>
    <w:qFormat/>
    <w:rPr>
      <w:rFonts w:ascii="Times New Roman" w:hAnsi="Times New Roman" w:eastAsia="Times New Roman"/>
      <w:sz w:val="24"/>
      <w:szCs w:val="24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semiHidden/>
    <w:unhideWhenUsed/>
    <w:qFormat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fff5">
    <w:name w:val="Table Grid"/>
    <w:basedOn w:val="a3"/>
    <w:pPr>
      <w:spacing w:after="0" w:line="240" w:lineRule="auto"/>
    </w:pPr>
    <w:rPr>
      <w:lang w:val="en-US"/>
    </w:rPr>
    <w:tblPr>
      <w:tblBorders>
        <w:top w:val="single" w:color="000000" w:sz="2" w:space="0"/>
        <w:left w:val="single" w:color="000000" w:sz="2" w:space="0"/>
        <w:bottom w:val="single" w:color="000000" w:sz="2" w:space="0"/>
        <w:right w:val="single" w:color="000000" w:sz="2" w:space="0"/>
        <w:insideH w:val="single" w:color="000000" w:sz="2" w:space="0"/>
        <w:insideV w:val="single" w:color="000000" w:sz="2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esh.edu.ru/subject/lesson/5751/start/" TargetMode="External"/><Relationship Id="rId3" Type="http://schemas.openxmlformats.org/officeDocument/2006/relationships/hyperlink" Target="https://resh.edu.ru/subject/lesson/5129/start/190521/" TargetMode="External"/><Relationship Id="rId4" Type="http://schemas.openxmlformats.org/officeDocument/2006/relationships/hyperlink" Target="https://resh.edu.ru/subject/lesson/4315/start/190548/" TargetMode="External"/><Relationship Id="rId5" Type="http://schemas.openxmlformats.org/officeDocument/2006/relationships/hyperlink" Target="https://www.youtube.com/watch?v=VRd6fVgNGQU" TargetMode="External"/><Relationship Id="rId6" Type="http://schemas.openxmlformats.org/officeDocument/2006/relationships/hyperlink" Target="https://resh.edu.ru/subject/lesson/6010/start/190575/" TargetMode="External"/><Relationship Id="rId7" Type="http://schemas.openxmlformats.org/officeDocument/2006/relationships/hyperlink" Target="https://www.youtube.com/watch?v=VRd6fVgNGQU" TargetMode="External"/><Relationship Id="rId8" Type="http://schemas.openxmlformats.org/officeDocument/2006/relationships/hyperlink" Target="https://resh.edu.ru/subject/lesson/4193/start/224765/" TargetMode="External"/><Relationship Id="rId9" Type="http://schemas.openxmlformats.org/officeDocument/2006/relationships/hyperlink" Target="https://www.youtube.com/watch?v=VRd6fVgNGQU" TargetMode="External"/><Relationship Id="rId10" Type="http://schemas.openxmlformats.org/officeDocument/2006/relationships/hyperlink" Target="https://resh.edu.ru/subject/lesson/4162/start/190628/" TargetMode="External"/><Relationship Id="rId11" Type="http://schemas.openxmlformats.org/officeDocument/2006/relationships/hyperlink" Target="https://www.youtube.com/watch?v=VRd6fVgNGQU" TargetMode="External"/><Relationship Id="rId12" Type="http://schemas.openxmlformats.org/officeDocument/2006/relationships/hyperlink" Target="https://resh.edu.ru/subject/lesson/5730/" TargetMode="External"/><Relationship Id="rId13" Type="http://schemas.openxmlformats.org/officeDocument/2006/relationships/hyperlink" Target="https://resh.edu.ru/subject/lesson/4318/" TargetMode="Externa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LibreOffice/6.0.2.1$Windows_X86_64 LibreOffice_project/f7f06a8f319e4b62f9bc5095aa112a65d2f3ac89</Application>
  <Pages>2</Pages>
  <Words>242</Words>
  <Characters>2218</Characters>
  <CharactersWithSpaces>2402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2020-04-10T09:49:51Z</dcterms:created>
  <dc:creator/>
  <dc:description/>
  <dc:language>ru-RU</dc:language>
  <cp:lastModifiedBy/>
  <dcterms:modified xsi:type="dcterms:W3CDTF">2020-04-14T11:15:18Z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HyperlinksChanged">
    <vt:bool>0</vt:bool>
  </property>
  <property fmtid="{D5CDD505-2E9C-101B-9397-08002B2CF9AE}" pid="4" name="ShareDoc">
    <vt:bool>0</vt:bool>
  </property>
  <property fmtid="{D5CDD505-2E9C-101B-9397-08002B2CF9AE}" pid="5" name="version">
    <vt:lpwstr>0900.0000.01</vt:lpwstr>
  </property>
</Properties>
</file>